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施氏族谱网支系基础信息统计表</w:t>
      </w:r>
    </w:p>
    <w:p>
      <w:p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一．贵支系郡望/堂号/族号/别称：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贵支系谱载始祖/始迁祖/肇基祖及各个支派：（各地各支称呼可能不一）</w:t>
      </w:r>
    </w:p>
    <w:p>
      <w:pPr>
        <w:numPr>
          <w:numId w:val="0"/>
        </w:num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贵支系字辈/辈分/班辈/谱诗：（各地各支称呼可能不一）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四．贵支系谱牒情况与相关记录：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贵支分布村庄名字列表、村庄大概人数、迁出与失联人员名单、村庄里祠堂与墓地影像与位置信息：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eastAsia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贵支系名人、族贤：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default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贵支系联络人员名单：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C00000"/>
          <w:sz w:val="32"/>
          <w:szCs w:val="32"/>
          <w:highlight w:val="yellow"/>
          <w:lang w:val="en-US" w:eastAsia="zh-CN"/>
        </w:rPr>
        <w:t>八．贵支系目前面临的问题以及希望解决的问题：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欢迎各位宗亲提供好的想法和建议，共同做好族务。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施氏族谱网www.sszp.site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施氏族谱网施云微信：shiyun4321   电子邮箱：sszpsite@163.com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490A9"/>
    <w:multiLevelType w:val="singleLevel"/>
    <w:tmpl w:val="A06490A9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DF940315"/>
    <w:multiLevelType w:val="singleLevel"/>
    <w:tmpl w:val="DF940315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22B4B211"/>
    <w:multiLevelType w:val="singleLevel"/>
    <w:tmpl w:val="22B4B211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E545B"/>
    <w:rsid w:val="35961B24"/>
    <w:rsid w:val="39902F7B"/>
    <w:rsid w:val="3A282EAF"/>
    <w:rsid w:val="3D6A599C"/>
    <w:rsid w:val="41A612A5"/>
    <w:rsid w:val="50F13D75"/>
    <w:rsid w:val="5DD434BE"/>
    <w:rsid w:val="64743F6E"/>
    <w:rsid w:val="65D674E9"/>
    <w:rsid w:val="6D4C0465"/>
    <w:rsid w:val="7E8A4C3C"/>
    <w:rsid w:val="7FB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1483</Characters>
  <Lines>0</Lines>
  <Paragraphs>0</Paragraphs>
  <TotalTime>1</TotalTime>
  <ScaleCrop>false</ScaleCrop>
  <LinksUpToDate>false</LinksUpToDate>
  <CharactersWithSpaces>1517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2021-03-11T06:11:00Z</dcterms:created>
  <dc:creator>Administrator</dc:creator>
  <cp:lastModifiedBy>Administrator</cp:lastModifiedBy>
  <dcterms:modified xsi:type="dcterms:W3CDTF">2021-03-11T12:28:11Z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